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4D0CFDD2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0C7602">
        <w:rPr>
          <w:rFonts w:cs="Arial"/>
          <w:lang w:val="en-US"/>
        </w:rPr>
        <w:t>3</w:t>
      </w:r>
      <w:r w:rsidRPr="003100C3">
        <w:rPr>
          <w:rFonts w:cs="Arial"/>
          <w:lang w:val="en-US"/>
        </w:rPr>
        <w:t xml:space="preserve"> </w:t>
      </w:r>
      <w:r w:rsidR="00B16C7F">
        <w:rPr>
          <w:rFonts w:cs="Arial"/>
          <w:lang w:val="en-US"/>
        </w:rPr>
        <w:t>#115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C37ED8">
        <w:rPr>
          <w:rFonts w:cs="Arial"/>
          <w:sz w:val="28"/>
          <w:szCs w:val="32"/>
          <w:lang w:val="en-US"/>
        </w:rPr>
        <w:t>R3-221951</w:t>
      </w:r>
    </w:p>
    <w:p w14:paraId="567B26D3" w14:textId="69DB2980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B16C7F">
        <w:rPr>
          <w:rFonts w:cs="Arial"/>
          <w:lang w:val="en-US" w:eastAsia="ja-JP"/>
        </w:rPr>
        <w:t>21</w:t>
      </w:r>
      <w:r w:rsidR="00F048CD">
        <w:rPr>
          <w:rFonts w:cs="Arial"/>
          <w:vertAlign w:val="superscript"/>
          <w:lang w:val="en-US" w:eastAsia="ja-JP"/>
        </w:rPr>
        <w:t>st</w:t>
      </w:r>
      <w:r w:rsidR="00B16C7F">
        <w:rPr>
          <w:rFonts w:cs="Arial"/>
          <w:vertAlign w:val="superscript"/>
          <w:lang w:val="en-US" w:eastAsia="ja-JP"/>
        </w:rPr>
        <w:t xml:space="preserve"> </w:t>
      </w:r>
      <w:r w:rsidR="00B16C7F">
        <w:rPr>
          <w:rFonts w:cs="Arial"/>
          <w:lang w:val="en-US" w:eastAsia="ja-JP"/>
        </w:rPr>
        <w:t>Feb. – 3</w:t>
      </w:r>
      <w:r w:rsidR="00B16C7F">
        <w:rPr>
          <w:rFonts w:cs="Arial"/>
          <w:vertAlign w:val="superscript"/>
          <w:lang w:val="en-US" w:eastAsia="ja-JP"/>
        </w:rPr>
        <w:t>rd</w:t>
      </w:r>
      <w:r w:rsidR="00B16C7F">
        <w:rPr>
          <w:rFonts w:cs="Arial"/>
          <w:lang w:val="en-US" w:eastAsia="ja-JP"/>
        </w:rPr>
        <w:t xml:space="preserve"> Mar., 2022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55A6BB09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4A7DF8">
        <w:rPr>
          <w:rFonts w:cs="Arial"/>
          <w:sz w:val="22"/>
          <w:szCs w:val="22"/>
          <w:lang w:val="en-US" w:eastAsia="ja-JP"/>
        </w:rPr>
        <w:t>21</w:t>
      </w:r>
      <w:r w:rsidR="004A7DF8">
        <w:rPr>
          <w:rFonts w:cs="Arial" w:hint="eastAsia"/>
          <w:sz w:val="22"/>
          <w:szCs w:val="22"/>
          <w:lang w:val="en-US" w:eastAsia="ja-JP"/>
        </w:rPr>
        <w:t>.2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57E4B967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6F3566">
        <w:rPr>
          <w:rFonts w:cs="Arial"/>
          <w:sz w:val="22"/>
          <w:szCs w:val="22"/>
          <w:lang w:val="en-US" w:eastAsia="ja-JP"/>
        </w:rPr>
        <w:t xml:space="preserve">Propagation Delay </w:t>
      </w:r>
      <w:r w:rsidR="0086799E">
        <w:rPr>
          <w:rFonts w:cs="Arial"/>
          <w:sz w:val="22"/>
          <w:szCs w:val="22"/>
          <w:lang w:val="en-US" w:eastAsia="ja-JP"/>
        </w:rPr>
        <w:t>Compensation for TSN time</w:t>
      </w:r>
      <w:r w:rsidR="006F3566">
        <w:rPr>
          <w:rFonts w:cs="Arial"/>
          <w:sz w:val="22"/>
          <w:szCs w:val="22"/>
          <w:lang w:val="en-US" w:eastAsia="ja-JP"/>
        </w:rPr>
        <w:t xml:space="preserve"> synchronization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6593A43B" w14:textId="275D4988" w:rsidR="002C5923" w:rsidRDefault="008704FD" w:rsidP="008704FD">
      <w:pPr>
        <w:pStyle w:val="a9"/>
        <w:rPr>
          <w:rFonts w:ascii="Times New Roman" w:hAnsi="Times New Roman"/>
          <w:b/>
          <w:lang w:eastAsia="ja-JP"/>
        </w:rPr>
      </w:pPr>
      <w:bookmarkStart w:id="0" w:name="_Ref178064866"/>
      <w:r>
        <w:rPr>
          <w:rFonts w:ascii="Times New Roman" w:hAnsi="Times New Roman"/>
          <w:lang w:val="en-US" w:eastAsia="ja-JP"/>
        </w:rPr>
        <w:t>This paper discusses</w:t>
      </w:r>
      <w:r w:rsidR="0086799E">
        <w:rPr>
          <w:rFonts w:ascii="Times New Roman" w:hAnsi="Times New Roman"/>
          <w:lang w:val="en-US" w:eastAsia="ja-JP"/>
        </w:rPr>
        <w:t xml:space="preserve"> the remaining issues for </w:t>
      </w:r>
      <w:proofErr w:type="spellStart"/>
      <w:r w:rsidR="0086799E">
        <w:rPr>
          <w:rFonts w:ascii="Times New Roman" w:hAnsi="Times New Roman"/>
          <w:lang w:val="en-US" w:eastAsia="ja-JP"/>
        </w:rPr>
        <w:t>gNB</w:t>
      </w:r>
      <w:proofErr w:type="spellEnd"/>
      <w:r w:rsidR="0086799E">
        <w:rPr>
          <w:rFonts w:ascii="Times New Roman" w:hAnsi="Times New Roman"/>
          <w:lang w:val="en-US" w:eastAsia="ja-JP"/>
        </w:rPr>
        <w:t xml:space="preserve"> side </w:t>
      </w:r>
      <w:r w:rsidR="00D001D8">
        <w:rPr>
          <w:rFonts w:ascii="Times New Roman" w:hAnsi="Times New Roman"/>
          <w:lang w:val="en-US" w:eastAsia="ja-JP"/>
        </w:rPr>
        <w:t>PDC (Propagation Delay C</w:t>
      </w:r>
      <w:r w:rsidR="0086799E">
        <w:rPr>
          <w:rFonts w:ascii="Times New Roman" w:hAnsi="Times New Roman"/>
          <w:lang w:val="en-US" w:eastAsia="ja-JP"/>
        </w:rPr>
        <w:t>ompensation</w:t>
      </w:r>
      <w:r w:rsidR="00D001D8">
        <w:rPr>
          <w:rFonts w:ascii="Times New Roman" w:hAnsi="Times New Roman"/>
          <w:lang w:val="en-US" w:eastAsia="ja-JP"/>
        </w:rPr>
        <w:t>)</w:t>
      </w:r>
      <w:r w:rsidR="0086799E">
        <w:rPr>
          <w:rFonts w:ascii="Times New Roman" w:hAnsi="Times New Roman"/>
          <w:lang w:val="en-US" w:eastAsia="ja-JP"/>
        </w:rPr>
        <w:t xml:space="preserve"> in TSN timing synchronization</w:t>
      </w:r>
      <w:r>
        <w:rPr>
          <w:rFonts w:ascii="Times New Roman" w:hAnsi="Times New Roman"/>
          <w:lang w:val="en-US" w:eastAsia="ja-JP"/>
        </w:rPr>
        <w:t>. The corresponding analysis and proposals are provided.</w:t>
      </w:r>
    </w:p>
    <w:p w14:paraId="194DB385" w14:textId="158CE1D4" w:rsidR="006B7255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0"/>
    </w:p>
    <w:p w14:paraId="58C037D0" w14:textId="3E821ECC" w:rsidR="008704FD" w:rsidRDefault="00291117" w:rsidP="008704FD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 w:rsidR="008704FD">
        <w:rPr>
          <w:rFonts w:hint="eastAsia"/>
          <w:lang w:val="en-US"/>
        </w:rPr>
        <w:t xml:space="preserve">RAN2 </w:t>
      </w:r>
      <w:r>
        <w:rPr>
          <w:lang w:val="en-US"/>
        </w:rPr>
        <w:t>116</w:t>
      </w:r>
      <w:r w:rsidR="00E44F61">
        <w:rPr>
          <w:lang w:val="en-US"/>
        </w:rPr>
        <w:t>bis</w:t>
      </w:r>
      <w:r w:rsidR="0073076F">
        <w:rPr>
          <w:lang w:val="en-US"/>
        </w:rPr>
        <w:t>-e</w:t>
      </w:r>
      <w:r>
        <w:rPr>
          <w:lang w:val="en-US"/>
        </w:rPr>
        <w:t xml:space="preserve"> </w:t>
      </w:r>
      <w:r w:rsidR="008704FD">
        <w:rPr>
          <w:rFonts w:hint="eastAsia"/>
          <w:lang w:val="en-US"/>
        </w:rPr>
        <w:t>meeting, RAN2 sent an LS to RAN3 as following:</w:t>
      </w:r>
    </w:p>
    <w:p w14:paraId="117651D4" w14:textId="20191C6B" w:rsidR="008704FD" w:rsidRPr="008704FD" w:rsidRDefault="008704FD" w:rsidP="008704FD">
      <w:pPr>
        <w:rPr>
          <w:lang w:val="en-US"/>
        </w:rPr>
      </w:pPr>
      <w:r>
        <w:rPr>
          <w:lang w:val="en-US"/>
        </w:rPr>
        <w:t>-----------------------------------------------Start of e</w:t>
      </w:r>
      <w:r w:rsidR="00291117">
        <w:rPr>
          <w:lang w:val="en-US"/>
        </w:rPr>
        <w:t xml:space="preserve">xcerpt from [1] </w:t>
      </w:r>
      <w:r>
        <w:rPr>
          <w:lang w:val="en-US"/>
        </w:rPr>
        <w:t>------------------------------------------------------</w:t>
      </w:r>
      <w:r w:rsidR="00291117">
        <w:rPr>
          <w:lang w:val="en-US"/>
        </w:rPr>
        <w:t>-------------</w:t>
      </w:r>
    </w:p>
    <w:p w14:paraId="69579705" w14:textId="77777777" w:rsidR="006E2AA0" w:rsidRDefault="006E2AA0" w:rsidP="006E2AA0">
      <w:pPr>
        <w:pStyle w:val="aa"/>
        <w:spacing w:after="120"/>
        <w:jc w:val="both"/>
        <w:rPr>
          <w:rFonts w:cs="Arial"/>
          <w:lang w:eastAsia="zh-CN"/>
        </w:rPr>
      </w:pPr>
      <w:r>
        <w:rPr>
          <w:rFonts w:cs="Arial"/>
          <w:bCs/>
          <w:lang w:val="en-US"/>
        </w:rPr>
        <w:t>In RAN2#116bis e-meeting, based on the latest RAN1 progress as indicated in [</w:t>
      </w:r>
      <w:r w:rsidRPr="00464F36">
        <w:rPr>
          <w:rFonts w:cs="Arial"/>
          <w:bCs/>
          <w:lang w:val="en-US"/>
        </w:rPr>
        <w:t>R2-2200080</w:t>
      </w:r>
      <w:r>
        <w:rPr>
          <w:rFonts w:cs="Arial"/>
          <w:bCs/>
          <w:lang w:val="en-US"/>
        </w:rPr>
        <w:t xml:space="preserve">], </w:t>
      </w:r>
      <w:r w:rsidRPr="006557AE">
        <w:rPr>
          <w:rFonts w:cs="Arial"/>
          <w:bCs/>
          <w:lang w:val="en-US"/>
        </w:rPr>
        <w:t xml:space="preserve">RAN2 </w:t>
      </w:r>
      <w:r>
        <w:rPr>
          <w:rFonts w:cs="Arial" w:hint="eastAsia"/>
          <w:bCs/>
          <w:lang w:val="en-US" w:eastAsia="zh-CN"/>
        </w:rPr>
        <w:t>has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bCs/>
          <w:lang w:val="en-US" w:eastAsia="zh-CN"/>
        </w:rPr>
        <w:t>discussed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bCs/>
          <w:lang w:val="en-US" w:eastAsia="zh-CN"/>
        </w:rPr>
        <w:t>the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bCs/>
          <w:lang w:val="en-US" w:eastAsia="zh-CN"/>
        </w:rPr>
        <w:t>open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bCs/>
          <w:lang w:val="en-US" w:eastAsia="zh-CN"/>
        </w:rPr>
        <w:t>issues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bCs/>
          <w:lang w:val="en-US" w:eastAsia="zh-CN"/>
        </w:rPr>
        <w:t>for</w:t>
      </w:r>
      <w:r>
        <w:rPr>
          <w:rFonts w:cs="Arial"/>
          <w:bCs/>
          <w:lang w:val="en-US" w:eastAsia="zh-CN"/>
        </w:rPr>
        <w:t xml:space="preserve"> </w:t>
      </w:r>
      <w:r>
        <w:rPr>
          <w:rFonts w:cs="Arial" w:hint="eastAsia"/>
          <w:lang w:eastAsia="zh-CN"/>
        </w:rPr>
        <w:t>T</w:t>
      </w:r>
      <w:r w:rsidRPr="00C46C0F">
        <w:rPr>
          <w:rFonts w:cs="Arial"/>
        </w:rPr>
        <w:t>ime Synchronization</w:t>
      </w:r>
      <w:r>
        <w:rPr>
          <w:rFonts w:cs="Arial"/>
        </w:rPr>
        <w:t xml:space="preserve"> </w:t>
      </w:r>
      <w:r>
        <w:rPr>
          <w:rFonts w:cs="Arial" w:hint="eastAsia"/>
          <w:lang w:eastAsia="zh-CN"/>
        </w:rPr>
        <w:t>and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focus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on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the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specification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impacts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of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RTT-based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PDC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and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legacy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TA-based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PDC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procedures</w:t>
      </w:r>
      <w:r>
        <w:rPr>
          <w:rFonts w:cs="Arial"/>
          <w:lang w:eastAsia="zh-CN"/>
        </w:rPr>
        <w:t>. The agreements are achieved as below:</w:t>
      </w:r>
    </w:p>
    <w:p w14:paraId="604984D7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>Both RTT-based PDC and legacy TA-based PDC are supported.</w:t>
      </w:r>
    </w:p>
    <w:p w14:paraId="7F7A06C4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57" w:hanging="357"/>
        <w:textAlignment w:val="auto"/>
        <w:rPr>
          <w:highlight w:val="yellow"/>
        </w:rPr>
      </w:pPr>
      <w:r w:rsidRPr="002A20AF">
        <w:rPr>
          <w:highlight w:val="yellow"/>
        </w:rPr>
        <w:t xml:space="preserve">Both RTT-based UE side PDC and RTT-based </w:t>
      </w:r>
      <w:proofErr w:type="spellStart"/>
      <w:r w:rsidRPr="002A20AF">
        <w:rPr>
          <w:highlight w:val="yellow"/>
        </w:rPr>
        <w:t>gNB</w:t>
      </w:r>
      <w:proofErr w:type="spellEnd"/>
      <w:r w:rsidRPr="002A20AF">
        <w:rPr>
          <w:highlight w:val="yellow"/>
        </w:rPr>
        <w:t xml:space="preserve"> side PDC are supported.  </w:t>
      </w:r>
      <w:r>
        <w:rPr>
          <w:highlight w:val="yellow"/>
        </w:rPr>
        <w:t>RTT</w:t>
      </w:r>
      <w:r w:rsidRPr="002A20AF">
        <w:rPr>
          <w:highlight w:val="yellow"/>
        </w:rPr>
        <w:t xml:space="preserve">-based </w:t>
      </w:r>
      <w:proofErr w:type="spellStart"/>
      <w:r w:rsidRPr="002A20AF">
        <w:rPr>
          <w:highlight w:val="yellow"/>
        </w:rPr>
        <w:t>gNB</w:t>
      </w:r>
      <w:proofErr w:type="spellEnd"/>
      <w:r w:rsidRPr="002A20AF">
        <w:rPr>
          <w:highlight w:val="yellow"/>
        </w:rPr>
        <w:t xml:space="preserve"> side PDC has to be a simple solution and converge by February meeting</w:t>
      </w:r>
      <w:r w:rsidRPr="00272F51">
        <w:rPr>
          <w:highlight w:val="yellow"/>
        </w:rPr>
        <w:t xml:space="preserve">.  </w:t>
      </w:r>
    </w:p>
    <w:p w14:paraId="0762852B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>A single pair of TRS/PRS and SRS is configured via RRC signaling for RTT-based PDC.</w:t>
      </w:r>
    </w:p>
    <w:p w14:paraId="699B6EC0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 xml:space="preserve">For RTT-based UE side PDC,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Rx-</w:t>
      </w:r>
      <w:proofErr w:type="spellStart"/>
      <w:r w:rsidRPr="00272F51">
        <w:rPr>
          <w:highlight w:val="yellow"/>
        </w:rPr>
        <w:t>Tx</w:t>
      </w:r>
      <w:proofErr w:type="spellEnd"/>
      <w:r w:rsidRPr="00272F51">
        <w:rPr>
          <w:highlight w:val="yellow"/>
        </w:rPr>
        <w:t xml:space="preserve"> time difference, e.g., </w:t>
      </w:r>
      <w:proofErr w:type="spellStart"/>
      <w:r w:rsidRPr="00272F51">
        <w:rPr>
          <w:highlight w:val="yellow"/>
        </w:rPr>
        <w:t>gNBRx-Tx</w:t>
      </w:r>
      <w:proofErr w:type="spellEnd"/>
      <w:r w:rsidRPr="00272F51">
        <w:rPr>
          <w:highlight w:val="yellow"/>
        </w:rPr>
        <w:t xml:space="preserve">, shall be provided to UE via </w:t>
      </w:r>
      <w:proofErr w:type="spellStart"/>
      <w:r w:rsidRPr="00272F51">
        <w:rPr>
          <w:highlight w:val="yellow"/>
        </w:rPr>
        <w:t>DLInformationTransfer</w:t>
      </w:r>
      <w:proofErr w:type="spellEnd"/>
      <w:r w:rsidRPr="00272F51">
        <w:rPr>
          <w:highlight w:val="yellow"/>
        </w:rPr>
        <w:t xml:space="preserve"> signaling.</w:t>
      </w:r>
    </w:p>
    <w:p w14:paraId="0AF4BB6E" w14:textId="77777777" w:rsidR="006E2AA0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</w:pPr>
      <w:r>
        <w:t>No need to introduce additional activation for RTT measurement in UE side.</w:t>
      </w:r>
    </w:p>
    <w:p w14:paraId="69C73237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 xml:space="preserve">For RTT-based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side PDC, RRC measurement framework can be reused as baseline to provide UE Rx-</w:t>
      </w:r>
      <w:proofErr w:type="spellStart"/>
      <w:r w:rsidRPr="00272F51">
        <w:rPr>
          <w:highlight w:val="yellow"/>
        </w:rPr>
        <w:t>Tx</w:t>
      </w:r>
      <w:proofErr w:type="spellEnd"/>
      <w:r w:rsidRPr="00272F51">
        <w:rPr>
          <w:highlight w:val="yellow"/>
        </w:rPr>
        <w:t xml:space="preserve"> time difference report.</w:t>
      </w:r>
    </w:p>
    <w:p w14:paraId="19DE5E38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 xml:space="preserve">For RTT-based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side PDC, besides UE Rx-</w:t>
      </w:r>
      <w:proofErr w:type="spellStart"/>
      <w:r w:rsidRPr="00272F51">
        <w:rPr>
          <w:highlight w:val="yellow"/>
        </w:rPr>
        <w:t>Tx</w:t>
      </w:r>
      <w:proofErr w:type="spellEnd"/>
      <w:r w:rsidRPr="00272F51">
        <w:rPr>
          <w:highlight w:val="yellow"/>
        </w:rPr>
        <w:t xml:space="preserve"> time difference, no additional information needs to be reported to NW.</w:t>
      </w:r>
    </w:p>
    <w:p w14:paraId="02D155F3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>The signaling flow(s) of RTT-based PDC can be captured in stage-2 specification (taking the examples in [R2-2200991] or [R2-2201016] as baseline). The details can be further fine-tuned based on RAN2 agreements during stage-2 running CR review.</w:t>
      </w:r>
    </w:p>
    <w:p w14:paraId="33DB0952" w14:textId="77777777" w:rsidR="006E2AA0" w:rsidRPr="00853A6F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</w:pPr>
      <w:r w:rsidRPr="00853A6F">
        <w:t xml:space="preserve">FFS an explicit indication to only activate UE side TA-based PDC is introduced in SIB or in unicast </w:t>
      </w:r>
      <w:proofErr w:type="spellStart"/>
      <w:r w:rsidRPr="00853A6F">
        <w:t>signalling</w:t>
      </w:r>
      <w:proofErr w:type="spellEnd"/>
      <w:r w:rsidRPr="00853A6F">
        <w:t xml:space="preserve"> and what is indicated</w:t>
      </w:r>
    </w:p>
    <w:p w14:paraId="7501518D" w14:textId="77777777" w:rsidR="006E2AA0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</w:pPr>
      <w:r>
        <w:t>FFS For TA-based PDC, it’s no need to specify PD calculation related contents in RAN2.</w:t>
      </w:r>
    </w:p>
    <w:p w14:paraId="4EA278FF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>Network configuration should guarantee that RTT-based PDC and TA-based PDC are not activated simultaneously for a UE.</w:t>
      </w:r>
    </w:p>
    <w:p w14:paraId="4A08A255" w14:textId="77777777" w:rsidR="006E2AA0" w:rsidRPr="00272F51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  <w:rPr>
          <w:highlight w:val="yellow"/>
        </w:rPr>
      </w:pPr>
      <w:r w:rsidRPr="00272F51">
        <w:rPr>
          <w:highlight w:val="yellow"/>
        </w:rPr>
        <w:t>RAN2 confirms to introduce separate R17 UE capabilities for RTT-based PDC and legacy TA-based PDC, as defined by RAN1 feature list.</w:t>
      </w:r>
    </w:p>
    <w:p w14:paraId="48486C99" w14:textId="77777777" w:rsidR="006E2AA0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60"/>
        <w:textAlignment w:val="auto"/>
      </w:pPr>
      <w:r>
        <w:t xml:space="preserve">RAN2 confirm the agreement in last meeting that reference time provided in dedicated signaling takes priority.  FFS UE behavior when it receives reference time info via dedicated signaling.  </w:t>
      </w:r>
    </w:p>
    <w:p w14:paraId="1D7AFBA2" w14:textId="77777777" w:rsidR="006E2AA0" w:rsidRDefault="006E2AA0" w:rsidP="006E2AA0">
      <w:pPr>
        <w:pStyle w:val="Doc-text2"/>
        <w:numPr>
          <w:ilvl w:val="0"/>
          <w:numId w:val="22"/>
        </w:numPr>
        <w:overflowPunct/>
        <w:autoSpaceDE/>
        <w:autoSpaceDN/>
        <w:snapToGrid w:val="0"/>
        <w:ind w:leftChars="200" w:left="757" w:hanging="357"/>
        <w:textAlignment w:val="auto"/>
      </w:pPr>
      <w:r>
        <w:t>It’s no need to specify solution for the issue of mismatch between propagation delay value and reference time information.</w:t>
      </w:r>
    </w:p>
    <w:p w14:paraId="1214255C" w14:textId="77777777" w:rsidR="006E2AA0" w:rsidRDefault="006E2AA0" w:rsidP="006E2AA0">
      <w:pPr>
        <w:pStyle w:val="aa"/>
        <w:spacing w:after="120"/>
        <w:jc w:val="both"/>
        <w:rPr>
          <w:rFonts w:cs="Arial"/>
          <w:lang w:eastAsia="zh-CN"/>
        </w:rPr>
      </w:pPr>
    </w:p>
    <w:p w14:paraId="29E9F40B" w14:textId="77777777" w:rsidR="006E2AA0" w:rsidRDefault="006E2AA0" w:rsidP="006E2AA0">
      <w:pPr>
        <w:pStyle w:val="aa"/>
        <w:spacing w:after="12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Moreover,</w:t>
      </w:r>
      <w:r>
        <w:rPr>
          <w:rFonts w:cs="Arial"/>
          <w:lang w:eastAsia="zh-CN"/>
        </w:rPr>
        <w:t xml:space="preserve"> in recent RAN2 e-meetings, </w:t>
      </w:r>
      <w:r>
        <w:rPr>
          <w:rFonts w:cs="Arial" w:hint="eastAsia"/>
          <w:lang w:eastAsia="zh-CN"/>
        </w:rPr>
        <w:t>some</w:t>
      </w:r>
      <w:r>
        <w:rPr>
          <w:rFonts w:cs="Arial"/>
          <w:lang w:eastAsia="zh-CN"/>
        </w:rPr>
        <w:t xml:space="preserve"> agreements related to </w:t>
      </w:r>
      <w:r w:rsidRPr="00272F51">
        <w:rPr>
          <w:rFonts w:cs="Arial"/>
          <w:lang w:eastAsia="zh-CN"/>
        </w:rPr>
        <w:t>TA-based PDC</w:t>
      </w:r>
      <w:r>
        <w:rPr>
          <w:rFonts w:cs="Arial"/>
          <w:lang w:eastAsia="zh-CN"/>
        </w:rPr>
        <w:t xml:space="preserve"> have been achieved </w:t>
      </w:r>
      <w:r>
        <w:rPr>
          <w:rFonts w:cs="Arial" w:hint="eastAsia"/>
          <w:lang w:eastAsia="zh-CN"/>
        </w:rPr>
        <w:t>as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below</w:t>
      </w:r>
      <w:r>
        <w:rPr>
          <w:rFonts w:cs="Arial"/>
          <w:lang w:eastAsia="zh-CN"/>
        </w:rPr>
        <w:t>:</w:t>
      </w:r>
    </w:p>
    <w:p w14:paraId="0F4417A0" w14:textId="77777777" w:rsidR="006E2AA0" w:rsidRDefault="006E2AA0" w:rsidP="006E2AA0">
      <w:pPr>
        <w:pStyle w:val="aa"/>
        <w:spacing w:after="120"/>
        <w:jc w:val="both"/>
        <w:rPr>
          <w:rFonts w:cs="Arial"/>
          <w:lang w:eastAsia="zh-CN"/>
        </w:rPr>
      </w:pPr>
      <w:r>
        <w:rPr>
          <w:rFonts w:cs="Arial"/>
          <w:bCs/>
          <w:lang w:val="en-US"/>
        </w:rPr>
        <w:t>RAN2#115 e-meeting:</w:t>
      </w:r>
    </w:p>
    <w:p w14:paraId="424B0F7F" w14:textId="77777777" w:rsidR="006E2AA0" w:rsidRPr="00272F51" w:rsidRDefault="006E2AA0" w:rsidP="006E2AA0">
      <w:pPr>
        <w:pStyle w:val="Doc-text2"/>
        <w:numPr>
          <w:ilvl w:val="0"/>
          <w:numId w:val="23"/>
        </w:numPr>
        <w:overflowPunct/>
        <w:autoSpaceDE/>
        <w:autoSpaceDN/>
        <w:snapToGrid w:val="0"/>
        <w:ind w:leftChars="200" w:left="757" w:hanging="357"/>
        <w:textAlignment w:val="auto"/>
        <w:rPr>
          <w:highlight w:val="yellow"/>
        </w:rPr>
      </w:pPr>
      <w:r w:rsidRPr="00272F51">
        <w:rPr>
          <w:highlight w:val="yellow"/>
        </w:rPr>
        <w:t xml:space="preserve">RAN2 assumes that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perform pre-compensation.  RAN2 agrees to introduce </w:t>
      </w:r>
      <w:proofErr w:type="spellStart"/>
      <w:r w:rsidRPr="00272F51">
        <w:rPr>
          <w:highlight w:val="yellow"/>
        </w:rPr>
        <w:t>signalling</w:t>
      </w:r>
      <w:proofErr w:type="spellEnd"/>
      <w:r w:rsidRPr="00272F51">
        <w:rPr>
          <w:highlight w:val="yellow"/>
        </w:rPr>
        <w:t xml:space="preserve"> to enable/disable UE-side PDC.</w:t>
      </w:r>
    </w:p>
    <w:p w14:paraId="549E41B8" w14:textId="77777777" w:rsidR="006E2AA0" w:rsidRPr="00272F51" w:rsidRDefault="006E2AA0" w:rsidP="006E2AA0">
      <w:pPr>
        <w:pStyle w:val="Doc-text2"/>
        <w:numPr>
          <w:ilvl w:val="0"/>
          <w:numId w:val="23"/>
        </w:numPr>
        <w:overflowPunct/>
        <w:autoSpaceDE/>
        <w:autoSpaceDN/>
        <w:snapToGrid w:val="0"/>
        <w:ind w:leftChars="200" w:left="757" w:hanging="357"/>
        <w:textAlignment w:val="auto"/>
        <w:rPr>
          <w:highlight w:val="yellow"/>
        </w:rPr>
      </w:pPr>
      <w:r w:rsidRPr="00272F51">
        <w:rPr>
          <w:highlight w:val="yellow"/>
        </w:rPr>
        <w:t xml:space="preserve">The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enable/disable UE-side PDC via unicast-RRC </w:t>
      </w:r>
      <w:proofErr w:type="spellStart"/>
      <w:r w:rsidRPr="00272F51">
        <w:rPr>
          <w:highlight w:val="yellow"/>
        </w:rPr>
        <w:t>signalling</w:t>
      </w:r>
      <w:proofErr w:type="spellEnd"/>
      <w:r w:rsidRPr="00272F51">
        <w:rPr>
          <w:highlight w:val="yellow"/>
        </w:rPr>
        <w:t xml:space="preserve"> for Rel-1</w:t>
      </w:r>
      <w:r>
        <w:rPr>
          <w:highlight w:val="yellow"/>
        </w:rPr>
        <w:t>7.</w:t>
      </w:r>
    </w:p>
    <w:p w14:paraId="564C0DBA" w14:textId="77777777" w:rsidR="006E2AA0" w:rsidRDefault="006E2AA0" w:rsidP="006E2AA0">
      <w:pPr>
        <w:pStyle w:val="aa"/>
        <w:spacing w:after="120"/>
        <w:jc w:val="both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lastRenderedPageBreak/>
        <w:t>RAN2#116 e-meeting:</w:t>
      </w:r>
    </w:p>
    <w:p w14:paraId="3EB78943" w14:textId="77777777" w:rsidR="006E2AA0" w:rsidRPr="00272F51" w:rsidRDefault="006E2AA0" w:rsidP="006E2AA0">
      <w:pPr>
        <w:pStyle w:val="Doc-text2"/>
        <w:numPr>
          <w:ilvl w:val="0"/>
          <w:numId w:val="24"/>
        </w:numPr>
        <w:overflowPunct/>
        <w:autoSpaceDE/>
        <w:autoSpaceDN/>
        <w:snapToGrid w:val="0"/>
        <w:ind w:leftChars="200" w:left="757" w:hanging="357"/>
        <w:textAlignment w:val="auto"/>
        <w:rPr>
          <w:highlight w:val="yellow"/>
        </w:rPr>
      </w:pPr>
      <w:r w:rsidRPr="00272F51">
        <w:rPr>
          <w:highlight w:val="yellow"/>
        </w:rPr>
        <w:t xml:space="preserve">The </w:t>
      </w:r>
      <w:proofErr w:type="spellStart"/>
      <w:r w:rsidRPr="00272F51">
        <w:rPr>
          <w:highlight w:val="yellow"/>
        </w:rPr>
        <w:t>gNB</w:t>
      </w:r>
      <w:proofErr w:type="spellEnd"/>
      <w:r w:rsidRPr="00272F51">
        <w:rPr>
          <w:highlight w:val="yellow"/>
        </w:rPr>
        <w:t xml:space="preserve"> can enable/disable UE-side PDC via unicast and broadcast RRC </w:t>
      </w:r>
      <w:proofErr w:type="spellStart"/>
      <w:r w:rsidRPr="00272F51">
        <w:rPr>
          <w:highlight w:val="yellow"/>
        </w:rPr>
        <w:t>signalling</w:t>
      </w:r>
      <w:proofErr w:type="spellEnd"/>
      <w:r w:rsidRPr="00272F51">
        <w:rPr>
          <w:highlight w:val="yellow"/>
        </w:rPr>
        <w:t>.</w:t>
      </w:r>
    </w:p>
    <w:p w14:paraId="2219B060" w14:textId="77777777" w:rsidR="006E2AA0" w:rsidRDefault="006E2AA0" w:rsidP="006E2AA0">
      <w:pPr>
        <w:pStyle w:val="aa"/>
        <w:spacing w:after="120"/>
        <w:jc w:val="both"/>
        <w:rPr>
          <w:rFonts w:cs="Arial"/>
          <w:lang w:eastAsia="zh-CN"/>
        </w:rPr>
      </w:pPr>
    </w:p>
    <w:p w14:paraId="4E900EF8" w14:textId="77777777" w:rsidR="006E2AA0" w:rsidRDefault="006E2AA0" w:rsidP="006E2AA0">
      <w:pPr>
        <w:pStyle w:val="aa"/>
        <w:spacing w:after="120"/>
        <w:jc w:val="both"/>
        <w:rPr>
          <w:rFonts w:cs="Arial"/>
        </w:rPr>
      </w:pPr>
      <w:r>
        <w:rPr>
          <w:rFonts w:cs="Arial"/>
        </w:rPr>
        <w:t xml:space="preserve">RAN2 understands that the above agreements </w:t>
      </w:r>
      <w:r>
        <w:rPr>
          <w:rFonts w:cs="Arial" w:hint="eastAsia"/>
          <w:lang w:eastAsia="zh-CN"/>
        </w:rPr>
        <w:t>marked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with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highlight</w:t>
      </w:r>
      <w:r>
        <w:rPr>
          <w:rFonts w:cs="Arial"/>
          <w:lang w:eastAsia="zh-CN"/>
        </w:rPr>
        <w:t xml:space="preserve"> </w:t>
      </w:r>
      <w:r>
        <w:rPr>
          <w:rFonts w:cs="Arial" w:hint="eastAsia"/>
          <w:lang w:eastAsia="zh-CN"/>
        </w:rPr>
        <w:t>yellow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may have impacts on RAN3 specifications</w:t>
      </w:r>
      <w:r>
        <w:rPr>
          <w:rFonts w:cs="Arial" w:hint="eastAsia"/>
        </w:rPr>
        <w:t>,</w:t>
      </w:r>
      <w:r>
        <w:rPr>
          <w:rFonts w:cs="Arial"/>
        </w:rPr>
        <w:t xml:space="preserve"> e.g.,</w:t>
      </w:r>
      <w:r w:rsidRPr="00AF3C3B">
        <w:rPr>
          <w:rFonts w:cs="Arial"/>
        </w:rPr>
        <w:t xml:space="preserve"> F1 application protocol</w:t>
      </w:r>
      <w:r>
        <w:rPr>
          <w:rFonts w:cs="Arial"/>
        </w:rPr>
        <w:t>. Therefore RAN2 respectfully ask RAN3 to take the above information into account and</w:t>
      </w:r>
      <w:r w:rsidRPr="00AF3C3B">
        <w:rPr>
          <w:rFonts w:cs="Arial"/>
        </w:rPr>
        <w:t xml:space="preserve"> to see whether changes to specification </w:t>
      </w:r>
      <w:r w:rsidRPr="00AF3C3B">
        <w:rPr>
          <w:rFonts w:cs="Arial" w:hint="eastAsia"/>
        </w:rPr>
        <w:t>are</w:t>
      </w:r>
      <w:r w:rsidRPr="00AF3C3B">
        <w:rPr>
          <w:rFonts w:cs="Arial"/>
        </w:rPr>
        <w:t xml:space="preserve"> needed</w:t>
      </w:r>
      <w:r>
        <w:rPr>
          <w:rFonts w:cs="Arial"/>
        </w:rPr>
        <w:t>.</w:t>
      </w:r>
    </w:p>
    <w:p w14:paraId="7B8FEC36" w14:textId="17154854" w:rsidR="008704FD" w:rsidRDefault="008704FD" w:rsidP="008704FD">
      <w:pPr>
        <w:rPr>
          <w:lang w:val="en-US"/>
        </w:rPr>
      </w:pPr>
      <w:r>
        <w:rPr>
          <w:rFonts w:hint="eastAsia"/>
          <w:lang w:val="en-US"/>
        </w:rPr>
        <w:t>-----------------------------------------------------End of ex</w:t>
      </w:r>
      <w:r>
        <w:rPr>
          <w:lang w:val="en-US"/>
        </w:rPr>
        <w:t>cerpt-----------------------------------------------------------------------</w:t>
      </w:r>
    </w:p>
    <w:p w14:paraId="3C7FE1BE" w14:textId="68A8333F" w:rsidR="000B4B21" w:rsidRDefault="00130DD5" w:rsidP="008704FD">
      <w:pPr>
        <w:rPr>
          <w:lang w:val="en-US"/>
        </w:rPr>
      </w:pPr>
      <w:r>
        <w:rPr>
          <w:lang w:val="en-US"/>
        </w:rPr>
        <w:t xml:space="preserve">Basically, RAN2 assume that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perform </w:t>
      </w:r>
      <w:r w:rsidR="00E377B3">
        <w:rPr>
          <w:lang w:val="en-US"/>
        </w:rPr>
        <w:t>PD (</w:t>
      </w:r>
      <w:r>
        <w:rPr>
          <w:lang w:val="en-US"/>
        </w:rPr>
        <w:t>propagation delay</w:t>
      </w:r>
      <w:r w:rsidR="00E377B3">
        <w:rPr>
          <w:lang w:val="en-US"/>
        </w:rPr>
        <w:t>)</w:t>
      </w:r>
      <w:r>
        <w:rPr>
          <w:lang w:val="en-US"/>
        </w:rPr>
        <w:t xml:space="preserve"> pre-compensation for both RTT-based PDC and TA-based PDC. For disaggregated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, the </w:t>
      </w:r>
      <w:r w:rsidR="004445A5">
        <w:rPr>
          <w:lang w:val="en-US"/>
        </w:rPr>
        <w:t xml:space="preserve">PD pre-compensation related </w:t>
      </w:r>
      <w:r>
        <w:rPr>
          <w:lang w:val="en-US"/>
        </w:rPr>
        <w:t>signaling b</w:t>
      </w:r>
      <w:r w:rsidR="000B4B21">
        <w:rPr>
          <w:lang w:val="en-US"/>
        </w:rPr>
        <w:t>etween CU and DU should be discussed</w:t>
      </w:r>
      <w:r>
        <w:rPr>
          <w:lang w:val="en-US"/>
        </w:rPr>
        <w:t xml:space="preserve"> based on RAN2 agreement above.</w:t>
      </w:r>
    </w:p>
    <w:p w14:paraId="0C5F7700" w14:textId="7CA02E0D" w:rsidR="000B4B21" w:rsidRDefault="000B4B21" w:rsidP="000B4B21">
      <w:pPr>
        <w:pStyle w:val="21"/>
        <w:rPr>
          <w:lang w:val="en-US"/>
        </w:rPr>
      </w:pPr>
      <w:r>
        <w:rPr>
          <w:rFonts w:hint="eastAsia"/>
          <w:lang w:val="en-US"/>
        </w:rPr>
        <w:t>Issue#1</w:t>
      </w:r>
      <w:r w:rsidR="00356F11">
        <w:rPr>
          <w:lang w:val="en-US"/>
        </w:rPr>
        <w:t xml:space="preserve">(The node responsible </w:t>
      </w:r>
      <w:r w:rsidR="004445A5">
        <w:rPr>
          <w:lang w:val="en-US"/>
        </w:rPr>
        <w:t>for PD pre-compensation</w:t>
      </w:r>
      <w:r w:rsidR="00356F11">
        <w:rPr>
          <w:lang w:val="en-US"/>
        </w:rPr>
        <w:t>)</w:t>
      </w:r>
    </w:p>
    <w:p w14:paraId="72CA270A" w14:textId="551A14EB" w:rsidR="0029226E" w:rsidRDefault="004445A5" w:rsidP="008704FD">
      <w:pPr>
        <w:rPr>
          <w:lang w:val="en-US"/>
        </w:rPr>
      </w:pPr>
      <w:r>
        <w:rPr>
          <w:lang w:val="en-US"/>
        </w:rPr>
        <w:t>Regarding PD pre-compensation</w:t>
      </w:r>
      <w:r w:rsidR="00C445F9">
        <w:rPr>
          <w:lang w:val="en-US"/>
        </w:rPr>
        <w:t>, t</w:t>
      </w:r>
      <w:r w:rsidR="000B4B21">
        <w:rPr>
          <w:lang w:val="en-US"/>
        </w:rPr>
        <w:t xml:space="preserve">he first issue is which node is responsible </w:t>
      </w:r>
      <w:r>
        <w:rPr>
          <w:lang w:val="en-US"/>
        </w:rPr>
        <w:t>for PD pre-compensation</w:t>
      </w:r>
      <w:r w:rsidR="000B4B21">
        <w:rPr>
          <w:lang w:val="en-US"/>
        </w:rPr>
        <w:t xml:space="preserve">. As DU </w:t>
      </w:r>
      <w:r w:rsidR="00C445F9">
        <w:rPr>
          <w:lang w:val="en-US"/>
        </w:rPr>
        <w:t>is aware of reference time info and the propagation delay based on msg.1</w:t>
      </w:r>
      <w:r w:rsidR="00356F11">
        <w:rPr>
          <w:lang w:val="en-US"/>
        </w:rPr>
        <w:t xml:space="preserve"> from UE</w:t>
      </w:r>
      <w:r w:rsidR="00C445F9">
        <w:rPr>
          <w:lang w:val="en-US"/>
        </w:rPr>
        <w:t>, it is po</w:t>
      </w:r>
      <w:r>
        <w:rPr>
          <w:lang w:val="en-US"/>
        </w:rPr>
        <w:t>ssible for DU to conduct the PD pre-compensation</w:t>
      </w:r>
      <w:r w:rsidR="00C445F9">
        <w:rPr>
          <w:lang w:val="en-US"/>
        </w:rPr>
        <w:t xml:space="preserve">. </w:t>
      </w:r>
      <w:r>
        <w:rPr>
          <w:lang w:val="en-US"/>
        </w:rPr>
        <w:t>Also, s</w:t>
      </w:r>
      <w:r w:rsidR="00C445F9">
        <w:rPr>
          <w:lang w:val="en-US"/>
        </w:rPr>
        <w:t xml:space="preserve">ince DU </w:t>
      </w:r>
      <w:r w:rsidR="000B4B21">
        <w:rPr>
          <w:lang w:val="en-US"/>
        </w:rPr>
        <w:t xml:space="preserve">is </w:t>
      </w:r>
      <w:r w:rsidR="001054FB">
        <w:rPr>
          <w:lang w:val="en-US"/>
        </w:rPr>
        <w:t>possible to do re-</w:t>
      </w:r>
      <w:r w:rsidR="00C445F9">
        <w:rPr>
          <w:lang w:val="en-US"/>
        </w:rPr>
        <w:t xml:space="preserve">encoding of SIB9, so DU could pre-compensate the </w:t>
      </w:r>
      <w:r w:rsidR="0029226E">
        <w:rPr>
          <w:lang w:val="en-US"/>
        </w:rPr>
        <w:t xml:space="preserve">propagation </w:t>
      </w:r>
      <w:r w:rsidR="00C445F9">
        <w:rPr>
          <w:lang w:val="en-US"/>
        </w:rPr>
        <w:t>delay for reference time info in SIB9</w:t>
      </w:r>
      <w:r w:rsidR="00356F11">
        <w:rPr>
          <w:lang w:val="en-US"/>
        </w:rPr>
        <w:t xml:space="preserve"> for TA based PDC</w:t>
      </w:r>
      <w:r w:rsidR="00C445F9">
        <w:rPr>
          <w:lang w:val="en-US"/>
        </w:rPr>
        <w:t>. While for RTT based PDC, since the UE side RX-TX reference time is reported by RRC dedicated signaling</w:t>
      </w:r>
      <w:r w:rsidR="00620553">
        <w:rPr>
          <w:lang w:val="en-US"/>
        </w:rPr>
        <w:t xml:space="preserve"> (as RRC measurement framework should be reused as agreed by RAN2)</w:t>
      </w:r>
      <w:r w:rsidR="00C445F9">
        <w:rPr>
          <w:lang w:val="en-US"/>
        </w:rPr>
        <w:t xml:space="preserve">, so DU is unware of this reporting. DU </w:t>
      </w:r>
      <w:r w:rsidR="00356F11">
        <w:rPr>
          <w:lang w:val="en-US"/>
        </w:rPr>
        <w:t xml:space="preserve">could </w:t>
      </w:r>
      <w:r w:rsidR="00C445F9">
        <w:rPr>
          <w:lang w:val="en-US"/>
        </w:rPr>
        <w:t xml:space="preserve">conduct the </w:t>
      </w:r>
      <w:proofErr w:type="spellStart"/>
      <w:r w:rsidR="00C445F9">
        <w:rPr>
          <w:lang w:val="en-US"/>
        </w:rPr>
        <w:t>gNB</w:t>
      </w:r>
      <w:proofErr w:type="spellEnd"/>
      <w:r w:rsidR="00C445F9">
        <w:rPr>
          <w:lang w:val="en-US"/>
        </w:rPr>
        <w:t xml:space="preserve"> RX-TX time difference measurement and report the measurement result to CU. For RTT based PDC, it should be CU to calculate the propag</w:t>
      </w:r>
      <w:r w:rsidR="00E377B3">
        <w:rPr>
          <w:lang w:val="en-US"/>
        </w:rPr>
        <w:t>ation delay based on UE/</w:t>
      </w:r>
      <w:proofErr w:type="spellStart"/>
      <w:r w:rsidR="00C445F9">
        <w:rPr>
          <w:lang w:val="en-US"/>
        </w:rPr>
        <w:t>gNB</w:t>
      </w:r>
      <w:proofErr w:type="spellEnd"/>
      <w:r w:rsidR="00C445F9">
        <w:rPr>
          <w:lang w:val="en-US"/>
        </w:rPr>
        <w:t xml:space="preserve"> side </w:t>
      </w:r>
      <w:r w:rsidR="0029226E">
        <w:rPr>
          <w:lang w:val="en-US"/>
        </w:rPr>
        <w:t>RX-TX tim</w:t>
      </w:r>
      <w:r w:rsidR="002B6D2E">
        <w:rPr>
          <w:lang w:val="en-US"/>
        </w:rPr>
        <w:t>e difference and conduct the PD pre-compensation</w:t>
      </w:r>
      <w:r w:rsidR="00E377B3">
        <w:rPr>
          <w:lang w:val="en-US"/>
        </w:rPr>
        <w:t xml:space="preserve"> of reference time in SIB9/</w:t>
      </w:r>
      <w:proofErr w:type="spellStart"/>
      <w:r w:rsidR="00356F11">
        <w:rPr>
          <w:lang w:val="en-US"/>
        </w:rPr>
        <w:t>DLInformationTransfer</w:t>
      </w:r>
      <w:proofErr w:type="spellEnd"/>
      <w:r w:rsidR="00356F11">
        <w:rPr>
          <w:lang w:val="en-US"/>
        </w:rPr>
        <w:t>.</w:t>
      </w:r>
    </w:p>
    <w:p w14:paraId="317047C6" w14:textId="32A804BA" w:rsidR="00C445F9" w:rsidRDefault="00C445F9" w:rsidP="008704FD">
      <w:pPr>
        <w:rPr>
          <w:lang w:val="en-US"/>
        </w:rPr>
      </w:pPr>
      <w:r>
        <w:rPr>
          <w:lang w:val="en-US"/>
        </w:rPr>
        <w:t xml:space="preserve"> </w:t>
      </w:r>
    </w:p>
    <w:p w14:paraId="131356C8" w14:textId="1F04A960" w:rsidR="000B4B21" w:rsidRPr="00620553" w:rsidRDefault="0029226E" w:rsidP="008704FD">
      <w:pPr>
        <w:rPr>
          <w:b/>
          <w:lang w:val="en-US"/>
        </w:rPr>
      </w:pPr>
      <w:r w:rsidRPr="00620553">
        <w:rPr>
          <w:b/>
          <w:lang w:val="en-US"/>
        </w:rPr>
        <w:t>Observation1: For TA</w:t>
      </w:r>
      <w:r w:rsidR="00620553" w:rsidRPr="00620553">
        <w:rPr>
          <w:b/>
          <w:lang w:val="en-US"/>
        </w:rPr>
        <w:t xml:space="preserve"> based PDC, DU is aware of </w:t>
      </w:r>
      <w:r w:rsidRPr="00620553">
        <w:rPr>
          <w:b/>
          <w:lang w:val="en-US"/>
        </w:rPr>
        <w:t>reference time info and p</w:t>
      </w:r>
      <w:r w:rsidR="00620553" w:rsidRPr="00620553">
        <w:rPr>
          <w:b/>
          <w:lang w:val="en-US"/>
        </w:rPr>
        <w:t>ropagation delay.</w:t>
      </w:r>
    </w:p>
    <w:p w14:paraId="2DC4C180" w14:textId="25DC2036" w:rsidR="0029226E" w:rsidRDefault="0029226E" w:rsidP="008704FD">
      <w:pPr>
        <w:rPr>
          <w:b/>
          <w:lang w:val="en-US"/>
        </w:rPr>
      </w:pPr>
      <w:r w:rsidRPr="00620553">
        <w:rPr>
          <w:b/>
          <w:lang w:val="en-US"/>
        </w:rPr>
        <w:t xml:space="preserve">Observation2: </w:t>
      </w:r>
      <w:r w:rsidR="004445A5">
        <w:rPr>
          <w:b/>
          <w:lang w:val="en-US"/>
        </w:rPr>
        <w:t xml:space="preserve">As </w:t>
      </w:r>
      <w:r w:rsidRPr="00620553">
        <w:rPr>
          <w:b/>
          <w:lang w:val="en-US"/>
        </w:rPr>
        <w:t xml:space="preserve">DU is </w:t>
      </w:r>
      <w:r w:rsidR="001054FB">
        <w:rPr>
          <w:b/>
          <w:lang w:val="en-US"/>
        </w:rPr>
        <w:t>possible to do</w:t>
      </w:r>
      <w:r w:rsidRPr="00620553">
        <w:rPr>
          <w:b/>
          <w:lang w:val="en-US"/>
        </w:rPr>
        <w:t xml:space="preserve"> </w:t>
      </w:r>
      <w:r w:rsidR="001054FB">
        <w:rPr>
          <w:b/>
          <w:lang w:val="en-US"/>
        </w:rPr>
        <w:t>re-</w:t>
      </w:r>
      <w:r w:rsidRPr="00620553">
        <w:rPr>
          <w:b/>
          <w:lang w:val="en-US"/>
        </w:rPr>
        <w:t>encoding of SIB9, so it is possible for DU to pre-compensate the propagation delay for referen</w:t>
      </w:r>
      <w:r w:rsidR="004445A5">
        <w:rPr>
          <w:b/>
          <w:lang w:val="en-US"/>
        </w:rPr>
        <w:t>ce time info in SIB9 for TA based PDC</w:t>
      </w:r>
      <w:r w:rsidRPr="00620553">
        <w:rPr>
          <w:b/>
          <w:lang w:val="en-US"/>
        </w:rPr>
        <w:t>.</w:t>
      </w:r>
    </w:p>
    <w:p w14:paraId="2CD4CF7B" w14:textId="2C1F0BF1" w:rsidR="005545CC" w:rsidRPr="005545CC" w:rsidRDefault="005545CC" w:rsidP="008704FD">
      <w:pPr>
        <w:rPr>
          <w:b/>
          <w:lang w:val="en-US"/>
        </w:rPr>
      </w:pPr>
      <w:r w:rsidRPr="00620553">
        <w:rPr>
          <w:b/>
          <w:lang w:val="en-US"/>
        </w:rPr>
        <w:t xml:space="preserve">Observation3: For RTT based PDC, </w:t>
      </w:r>
      <w:r w:rsidR="004445A5">
        <w:rPr>
          <w:b/>
          <w:lang w:val="en-US"/>
        </w:rPr>
        <w:t xml:space="preserve">as </w:t>
      </w:r>
      <w:r w:rsidRPr="00620553">
        <w:rPr>
          <w:b/>
          <w:lang w:val="en-US"/>
        </w:rPr>
        <w:t>UE side RX-TX time difference reporting is reported by RRC dedicated</w:t>
      </w:r>
      <w:r>
        <w:rPr>
          <w:b/>
          <w:lang w:val="en-US"/>
        </w:rPr>
        <w:t xml:space="preserve"> signaling, DU is unware of it.</w:t>
      </w:r>
    </w:p>
    <w:p w14:paraId="4F745FA6" w14:textId="7E6DA777" w:rsidR="0029226E" w:rsidRDefault="0029226E" w:rsidP="008704FD">
      <w:pPr>
        <w:rPr>
          <w:b/>
          <w:lang w:val="en-US"/>
        </w:rPr>
      </w:pPr>
      <w:r w:rsidRPr="00620553">
        <w:rPr>
          <w:b/>
          <w:lang w:val="en-US"/>
        </w:rPr>
        <w:t xml:space="preserve">Proposal1: For TA based PDC, DU </w:t>
      </w:r>
      <w:r w:rsidR="002B6D2E">
        <w:rPr>
          <w:b/>
          <w:lang w:val="en-US"/>
        </w:rPr>
        <w:t>is responsible for PD pre-compensation</w:t>
      </w:r>
      <w:r w:rsidRPr="00620553">
        <w:rPr>
          <w:b/>
          <w:lang w:val="en-US"/>
        </w:rPr>
        <w:t xml:space="preserve"> of reference time in SIB9.</w:t>
      </w:r>
    </w:p>
    <w:p w14:paraId="2DEED076" w14:textId="4ACF843B" w:rsidR="00620553" w:rsidRPr="00620553" w:rsidRDefault="00620553" w:rsidP="008704FD">
      <w:pPr>
        <w:rPr>
          <w:b/>
          <w:lang w:val="en-US"/>
        </w:rPr>
      </w:pPr>
      <w:r>
        <w:rPr>
          <w:b/>
          <w:lang w:val="en-US"/>
        </w:rPr>
        <w:t>Proposal2: For TA base</w:t>
      </w:r>
      <w:r w:rsidR="002B6D2E">
        <w:rPr>
          <w:b/>
          <w:lang w:val="en-US"/>
        </w:rPr>
        <w:t>d PDC, CU is responsible for PD pre-compensation</w:t>
      </w:r>
      <w:r>
        <w:rPr>
          <w:b/>
          <w:lang w:val="en-US"/>
        </w:rPr>
        <w:t xml:space="preserve"> of </w:t>
      </w:r>
      <w:r w:rsidR="005545CC">
        <w:rPr>
          <w:b/>
          <w:lang w:val="en-US"/>
        </w:rPr>
        <w:t xml:space="preserve">reference time in </w:t>
      </w:r>
      <w:proofErr w:type="spellStart"/>
      <w:r w:rsidR="005545CC">
        <w:rPr>
          <w:b/>
          <w:lang w:val="en-US"/>
        </w:rPr>
        <w:t>DLInformationTransfer</w:t>
      </w:r>
      <w:proofErr w:type="spellEnd"/>
      <w:r w:rsidR="005545CC">
        <w:rPr>
          <w:b/>
          <w:lang w:val="en-US"/>
        </w:rPr>
        <w:t>.</w:t>
      </w:r>
    </w:p>
    <w:p w14:paraId="3DF2483D" w14:textId="6EA0B67B" w:rsidR="00620553" w:rsidRPr="00620553" w:rsidRDefault="005545CC" w:rsidP="008704FD">
      <w:pPr>
        <w:rPr>
          <w:b/>
          <w:lang w:val="en-US"/>
        </w:rPr>
      </w:pPr>
      <w:r>
        <w:rPr>
          <w:b/>
          <w:lang w:val="en-US"/>
        </w:rPr>
        <w:t>Proposal3</w:t>
      </w:r>
      <w:r w:rsidR="00620553" w:rsidRPr="00620553">
        <w:rPr>
          <w:b/>
          <w:lang w:val="en-US"/>
        </w:rPr>
        <w:t xml:space="preserve">: For RTT based PDC, CU is responsible </w:t>
      </w:r>
      <w:r w:rsidR="002B6D2E">
        <w:rPr>
          <w:b/>
          <w:lang w:val="en-US"/>
        </w:rPr>
        <w:t>for PD pre-compensation</w:t>
      </w:r>
      <w:r w:rsidR="00620553" w:rsidRPr="00620553">
        <w:rPr>
          <w:b/>
          <w:lang w:val="en-US"/>
        </w:rPr>
        <w:t xml:space="preserve"> of reference time in </w:t>
      </w:r>
      <w:r w:rsidR="00620553">
        <w:rPr>
          <w:b/>
          <w:lang w:val="en-US"/>
        </w:rPr>
        <w:t xml:space="preserve">SIB9 and </w:t>
      </w:r>
      <w:proofErr w:type="spellStart"/>
      <w:r w:rsidR="00620553">
        <w:rPr>
          <w:b/>
          <w:lang w:val="en-US"/>
        </w:rPr>
        <w:t>DLInformationTransfer</w:t>
      </w:r>
      <w:proofErr w:type="spellEnd"/>
      <w:r w:rsidR="00620553" w:rsidRPr="00620553">
        <w:rPr>
          <w:b/>
          <w:lang w:val="en-US"/>
        </w:rPr>
        <w:t>.</w:t>
      </w:r>
    </w:p>
    <w:p w14:paraId="4D61DE77" w14:textId="77777777" w:rsidR="00620553" w:rsidRDefault="00620553" w:rsidP="008704FD">
      <w:pPr>
        <w:rPr>
          <w:lang w:val="en-US"/>
        </w:rPr>
      </w:pPr>
    </w:p>
    <w:p w14:paraId="70234D80" w14:textId="70826340" w:rsidR="0029226E" w:rsidRDefault="00620553" w:rsidP="00620553">
      <w:pPr>
        <w:pStyle w:val="21"/>
        <w:rPr>
          <w:lang w:val="en-US"/>
        </w:rPr>
      </w:pPr>
      <w:r>
        <w:rPr>
          <w:rFonts w:hint="eastAsia"/>
          <w:lang w:val="en-US"/>
        </w:rPr>
        <w:t>Issue#2</w:t>
      </w:r>
      <w:r w:rsidR="00356F11">
        <w:rPr>
          <w:lang w:val="en-US"/>
        </w:rPr>
        <w:t xml:space="preserve"> (UE associated reference time info report)</w:t>
      </w:r>
    </w:p>
    <w:p w14:paraId="3F3B73E7" w14:textId="18880351" w:rsidR="000B4B21" w:rsidRDefault="00620553" w:rsidP="008704FD">
      <w:pPr>
        <w:rPr>
          <w:lang w:val="en-US"/>
        </w:rPr>
      </w:pPr>
      <w:r>
        <w:rPr>
          <w:lang w:val="en-US"/>
        </w:rPr>
        <w:t>In rel-16, the following reference time information reporting control</w:t>
      </w:r>
      <w:r w:rsidR="004445A5">
        <w:rPr>
          <w:lang w:val="en-US"/>
        </w:rPr>
        <w:t xml:space="preserve"> procedure</w:t>
      </w:r>
      <w:r>
        <w:rPr>
          <w:lang w:val="en-US"/>
        </w:rPr>
        <w:t xml:space="preserve"> was created for reference time info delivery between CU and DU. While </w:t>
      </w:r>
      <w:r w:rsidR="005545CC">
        <w:rPr>
          <w:lang w:val="en-US"/>
        </w:rPr>
        <w:t xml:space="preserve">the reference time information report is non-UE associated message, so it is impossible for DU to report propagation delay compensation to CU per UE. Therefore, the reference time information report </w:t>
      </w:r>
      <w:r w:rsidR="004445A5">
        <w:rPr>
          <w:lang w:val="en-US"/>
        </w:rPr>
        <w:t xml:space="preserve">should be enhanced </w:t>
      </w:r>
      <w:r w:rsidR="005545CC">
        <w:rPr>
          <w:lang w:val="en-US"/>
        </w:rPr>
        <w:t xml:space="preserve">or new propagation delay </w:t>
      </w:r>
      <w:r w:rsidR="00356F11">
        <w:rPr>
          <w:lang w:val="en-US"/>
        </w:rPr>
        <w:t xml:space="preserve">compensation </w:t>
      </w:r>
      <w:r w:rsidR="005545CC">
        <w:rPr>
          <w:lang w:val="en-US"/>
        </w:rPr>
        <w:t xml:space="preserve">reporting message should be </w:t>
      </w:r>
      <w:r w:rsidR="004445A5">
        <w:rPr>
          <w:lang w:val="en-US"/>
        </w:rPr>
        <w:t xml:space="preserve">introduced </w:t>
      </w:r>
      <w:r w:rsidR="00F84E6C">
        <w:rPr>
          <w:lang w:val="en-US"/>
        </w:rPr>
        <w:t xml:space="preserve">which is </w:t>
      </w:r>
      <w:r w:rsidR="005545CC">
        <w:rPr>
          <w:lang w:val="en-US"/>
        </w:rPr>
        <w:t>associated with RAN UE ID.</w:t>
      </w:r>
    </w:p>
    <w:p w14:paraId="4BC4C0F7" w14:textId="431CD3C4" w:rsidR="005545CC" w:rsidRPr="00356F11" w:rsidRDefault="005545CC" w:rsidP="008704FD">
      <w:pPr>
        <w:rPr>
          <w:b/>
          <w:lang w:val="en-US"/>
        </w:rPr>
      </w:pPr>
      <w:r w:rsidRPr="00356F11">
        <w:rPr>
          <w:rFonts w:hint="eastAsia"/>
          <w:b/>
          <w:lang w:val="en-US"/>
        </w:rPr>
        <w:t>Observation4: rel-16 reference time information report is non-UE associated message, it is impossible to for DU to report pro</w:t>
      </w:r>
      <w:r w:rsidR="00356F11" w:rsidRPr="00356F11">
        <w:rPr>
          <w:b/>
          <w:lang w:val="en-US"/>
        </w:rPr>
        <w:t>pagation delay compensation to CU per UE.</w:t>
      </w:r>
    </w:p>
    <w:p w14:paraId="43F4DC12" w14:textId="42CC7F53" w:rsidR="00356F11" w:rsidRPr="00356F11" w:rsidRDefault="00356F11" w:rsidP="008704FD">
      <w:pPr>
        <w:rPr>
          <w:b/>
          <w:lang w:val="en-US"/>
        </w:rPr>
      </w:pPr>
      <w:r w:rsidRPr="00356F11">
        <w:rPr>
          <w:b/>
          <w:lang w:val="en-US"/>
        </w:rPr>
        <w:t xml:space="preserve">Proposal4: </w:t>
      </w:r>
      <w:r>
        <w:rPr>
          <w:b/>
          <w:lang w:val="en-US"/>
        </w:rPr>
        <w:t xml:space="preserve">Enhance </w:t>
      </w:r>
      <w:r w:rsidRPr="00356F11">
        <w:rPr>
          <w:b/>
          <w:lang w:val="en-US"/>
        </w:rPr>
        <w:t>R</w:t>
      </w:r>
      <w:r>
        <w:rPr>
          <w:b/>
          <w:lang w:val="en-US"/>
        </w:rPr>
        <w:t xml:space="preserve">eference time information report </w:t>
      </w:r>
      <w:r w:rsidRPr="00356F11">
        <w:rPr>
          <w:b/>
          <w:lang w:val="en-US"/>
        </w:rPr>
        <w:t xml:space="preserve">or </w:t>
      </w:r>
      <w:r>
        <w:rPr>
          <w:b/>
          <w:lang w:val="en-US"/>
        </w:rPr>
        <w:t xml:space="preserve">introduce </w:t>
      </w:r>
      <w:r w:rsidRPr="00356F11">
        <w:rPr>
          <w:b/>
          <w:lang w:val="en-US"/>
        </w:rPr>
        <w:t>new propagation delay compensa</w:t>
      </w:r>
      <w:r>
        <w:rPr>
          <w:b/>
          <w:lang w:val="en-US"/>
        </w:rPr>
        <w:t>tion reporting message which is</w:t>
      </w:r>
      <w:r w:rsidRPr="00356F11">
        <w:rPr>
          <w:b/>
          <w:lang w:val="en-US"/>
        </w:rPr>
        <w:t xml:space="preserve"> associated with RAN UE ID.</w:t>
      </w:r>
    </w:p>
    <w:p w14:paraId="64381C34" w14:textId="08F49D2C" w:rsidR="00130DD5" w:rsidRDefault="000B4B21" w:rsidP="000B4B21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25CA783E" wp14:editId="351CFC63">
            <wp:extent cx="4614545" cy="69453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954" cy="7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E55CF" w14:textId="57BBE056" w:rsidR="000B4B21" w:rsidRDefault="000B4B21" w:rsidP="000B4B21">
      <w:pPr>
        <w:jc w:val="center"/>
        <w:rPr>
          <w:lang w:val="en-US"/>
        </w:rPr>
      </w:pPr>
      <w:r>
        <w:rPr>
          <w:lang w:val="en-US"/>
        </w:rPr>
        <w:t xml:space="preserve">Figure1: </w:t>
      </w:r>
      <w:r w:rsidRPr="000B4B21">
        <w:rPr>
          <w:lang w:val="en-US"/>
        </w:rPr>
        <w:t>Reference Time Information Reporting Control</w:t>
      </w:r>
      <w:r w:rsidR="00356F11">
        <w:rPr>
          <w:lang w:val="en-US"/>
        </w:rPr>
        <w:t xml:space="preserve"> [2]</w:t>
      </w:r>
    </w:p>
    <w:p w14:paraId="5D9A2745" w14:textId="4812DACE" w:rsidR="00356F11" w:rsidRDefault="00356F11" w:rsidP="00356F11">
      <w:pPr>
        <w:pStyle w:val="21"/>
        <w:rPr>
          <w:lang w:val="en-US"/>
        </w:rPr>
      </w:pPr>
      <w:r>
        <w:rPr>
          <w:lang w:val="en-US"/>
        </w:rPr>
        <w:t xml:space="preserve">Issue#3 (duplicated </w:t>
      </w:r>
      <w:r w:rsidR="0004186A">
        <w:rPr>
          <w:lang w:val="en-US"/>
        </w:rPr>
        <w:t>PD pre-</w:t>
      </w:r>
      <w:r>
        <w:rPr>
          <w:lang w:val="en-US"/>
        </w:rPr>
        <w:t>compensation)</w:t>
      </w:r>
    </w:p>
    <w:p w14:paraId="4CDEDEF3" w14:textId="4D4F1CCA" w:rsidR="00356F11" w:rsidRDefault="00356F11" w:rsidP="00356F11">
      <w:pPr>
        <w:rPr>
          <w:lang w:val="en-US"/>
        </w:rPr>
      </w:pPr>
      <w:r>
        <w:rPr>
          <w:lang w:val="en-US"/>
        </w:rPr>
        <w:t>A</w:t>
      </w:r>
      <w:r>
        <w:rPr>
          <w:rFonts w:hint="eastAsia"/>
          <w:lang w:val="en-US"/>
        </w:rPr>
        <w:t xml:space="preserve">nother </w:t>
      </w:r>
      <w:r>
        <w:rPr>
          <w:lang w:val="en-US"/>
        </w:rPr>
        <w:t xml:space="preserve">issue is to </w:t>
      </w:r>
      <w:r w:rsidR="004445A5">
        <w:rPr>
          <w:lang w:val="en-US"/>
        </w:rPr>
        <w:t xml:space="preserve">how to </w:t>
      </w:r>
      <w:r>
        <w:rPr>
          <w:lang w:val="en-US"/>
        </w:rPr>
        <w:t xml:space="preserve">avoid the duplicated PDC between CU and DU. As it is discussed in issue#1, for TA based </w:t>
      </w:r>
      <w:r w:rsidR="002B6D2E">
        <w:rPr>
          <w:lang w:val="en-US"/>
        </w:rPr>
        <w:t xml:space="preserve">PDC, </w:t>
      </w:r>
      <w:r>
        <w:rPr>
          <w:lang w:val="en-US"/>
        </w:rPr>
        <w:t>the</w:t>
      </w:r>
      <w:r w:rsidR="002B6D2E">
        <w:rPr>
          <w:lang w:val="en-US"/>
        </w:rPr>
        <w:t xml:space="preserve"> DU is possible to do PD pre-compensation</w:t>
      </w:r>
      <w:r>
        <w:rPr>
          <w:lang w:val="en-US"/>
        </w:rPr>
        <w:t xml:space="preserve"> </w:t>
      </w:r>
      <w:r w:rsidR="002B6D2E">
        <w:rPr>
          <w:lang w:val="en-US"/>
        </w:rPr>
        <w:t>for reference time in SIB9. If DU do pre-compensation without informing it to CU, then CU may also do pre-compensation. Consequently, duplicated pre-compensation may happen. In order to avoid the duplicated pre-compensation, DU</w:t>
      </w:r>
      <w:r w:rsidR="00485E46">
        <w:rPr>
          <w:lang w:val="en-US"/>
        </w:rPr>
        <w:t>/CU</w:t>
      </w:r>
      <w:r w:rsidR="002B6D2E">
        <w:rPr>
          <w:lang w:val="en-US"/>
        </w:rPr>
        <w:t xml:space="preserve"> s</w:t>
      </w:r>
      <w:r w:rsidR="004445A5">
        <w:rPr>
          <w:lang w:val="en-US"/>
        </w:rPr>
        <w:t>hould inform to CU</w:t>
      </w:r>
      <w:r w:rsidR="00485E46">
        <w:rPr>
          <w:lang w:val="en-US"/>
        </w:rPr>
        <w:t>/DU</w:t>
      </w:r>
      <w:r w:rsidR="004445A5">
        <w:rPr>
          <w:lang w:val="en-US"/>
        </w:rPr>
        <w:t xml:space="preserve"> if</w:t>
      </w:r>
      <w:r w:rsidR="002B6D2E">
        <w:rPr>
          <w:lang w:val="en-US"/>
        </w:rPr>
        <w:t xml:space="preserve"> it has conducted the PD pre-compensation for the reference time in SIB9.</w:t>
      </w:r>
    </w:p>
    <w:p w14:paraId="4CC587BE" w14:textId="6D15F206" w:rsidR="002B6D2E" w:rsidRPr="0004186A" w:rsidRDefault="002B6D2E" w:rsidP="00356F11">
      <w:pPr>
        <w:rPr>
          <w:b/>
          <w:lang w:val="en-US"/>
        </w:rPr>
      </w:pPr>
      <w:r w:rsidRPr="0004186A">
        <w:rPr>
          <w:b/>
          <w:lang w:val="en-US"/>
        </w:rPr>
        <w:t>Observation5: For TA based PDC, duplicated pre-compensation may happen for the reference time in SIB9.</w:t>
      </w:r>
    </w:p>
    <w:p w14:paraId="44D5261F" w14:textId="6935105C" w:rsidR="002B6D2E" w:rsidRPr="001054FB" w:rsidRDefault="002B6D2E" w:rsidP="00356F11">
      <w:pPr>
        <w:rPr>
          <w:b/>
          <w:lang w:val="en-US"/>
        </w:rPr>
      </w:pPr>
      <w:r w:rsidRPr="0004186A">
        <w:rPr>
          <w:b/>
          <w:lang w:val="en-US"/>
        </w:rPr>
        <w:t>Proposal5: If DU</w:t>
      </w:r>
      <w:r w:rsidR="00485E46">
        <w:rPr>
          <w:b/>
          <w:lang w:val="en-US"/>
        </w:rPr>
        <w:t>/CU</w:t>
      </w:r>
      <w:r w:rsidRPr="0004186A">
        <w:rPr>
          <w:b/>
          <w:lang w:val="en-US"/>
        </w:rPr>
        <w:t xml:space="preserve"> conducted the PD pre-compensation, it </w:t>
      </w:r>
      <w:r w:rsidR="004445A5">
        <w:rPr>
          <w:b/>
          <w:lang w:val="en-US"/>
        </w:rPr>
        <w:t>should inform to CU</w:t>
      </w:r>
      <w:r w:rsidR="00485E46">
        <w:rPr>
          <w:b/>
          <w:lang w:val="en-US"/>
        </w:rPr>
        <w:t>/DU</w:t>
      </w:r>
      <w:r w:rsidR="004445A5">
        <w:rPr>
          <w:b/>
          <w:lang w:val="en-US"/>
        </w:rPr>
        <w:t xml:space="preserve"> if</w:t>
      </w:r>
      <w:r w:rsidRPr="0004186A">
        <w:rPr>
          <w:b/>
          <w:lang w:val="en-US"/>
        </w:rPr>
        <w:t xml:space="preserve"> it has conducted the PD pre-compensation for the reference time in SIB9.</w:t>
      </w:r>
    </w:p>
    <w:p w14:paraId="7C9BD4C2" w14:textId="3EB62A9B" w:rsidR="00C01F33" w:rsidRPr="003100C3" w:rsidRDefault="007E39A2" w:rsidP="00A53587">
      <w:pPr>
        <w:pStyle w:val="1"/>
        <w:pBdr>
          <w:top w:val="single" w:sz="12" w:space="0" w:color="auto"/>
        </w:pBdr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21EE1ECC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3E098E70" w14:textId="77777777" w:rsidR="004445A5" w:rsidRPr="00620553" w:rsidRDefault="004445A5" w:rsidP="004445A5">
      <w:pPr>
        <w:rPr>
          <w:b/>
          <w:lang w:val="en-US"/>
        </w:rPr>
      </w:pPr>
      <w:r w:rsidRPr="00620553">
        <w:rPr>
          <w:b/>
          <w:lang w:val="en-US"/>
        </w:rPr>
        <w:t>Observation1: For TA based PDC, DU is aware of reference time info and propagation delay.</w:t>
      </w:r>
    </w:p>
    <w:p w14:paraId="0FAA3382" w14:textId="77777777" w:rsidR="004445A5" w:rsidRDefault="004445A5" w:rsidP="004445A5">
      <w:pPr>
        <w:rPr>
          <w:b/>
          <w:lang w:val="en-US"/>
        </w:rPr>
      </w:pPr>
      <w:r w:rsidRPr="00620553">
        <w:rPr>
          <w:b/>
          <w:lang w:val="en-US"/>
        </w:rPr>
        <w:t xml:space="preserve">Observation2: </w:t>
      </w:r>
      <w:r>
        <w:rPr>
          <w:b/>
          <w:lang w:val="en-US"/>
        </w:rPr>
        <w:t xml:space="preserve">As </w:t>
      </w:r>
      <w:r w:rsidRPr="00620553">
        <w:rPr>
          <w:b/>
          <w:lang w:val="en-US"/>
        </w:rPr>
        <w:t xml:space="preserve">DU is </w:t>
      </w:r>
      <w:r>
        <w:rPr>
          <w:b/>
          <w:lang w:val="en-US"/>
        </w:rPr>
        <w:t>possible to do</w:t>
      </w:r>
      <w:r w:rsidRPr="00620553">
        <w:rPr>
          <w:b/>
          <w:lang w:val="en-US"/>
        </w:rPr>
        <w:t xml:space="preserve"> </w:t>
      </w:r>
      <w:r>
        <w:rPr>
          <w:b/>
          <w:lang w:val="en-US"/>
        </w:rPr>
        <w:t>re-</w:t>
      </w:r>
      <w:r w:rsidRPr="00620553">
        <w:rPr>
          <w:b/>
          <w:lang w:val="en-US"/>
        </w:rPr>
        <w:t>encoding of SIB9, so it is possible for DU to pre-compensate the propagation delay for referen</w:t>
      </w:r>
      <w:r>
        <w:rPr>
          <w:b/>
          <w:lang w:val="en-US"/>
        </w:rPr>
        <w:t>ce time info in SIB9 for TA based PDC</w:t>
      </w:r>
      <w:r w:rsidRPr="00620553">
        <w:rPr>
          <w:b/>
          <w:lang w:val="en-US"/>
        </w:rPr>
        <w:t>.</w:t>
      </w:r>
    </w:p>
    <w:p w14:paraId="0F86CD62" w14:textId="67919311" w:rsidR="004445A5" w:rsidRDefault="004445A5" w:rsidP="004445A5">
      <w:pPr>
        <w:rPr>
          <w:b/>
          <w:lang w:val="en-US"/>
        </w:rPr>
      </w:pPr>
      <w:r w:rsidRPr="00620553">
        <w:rPr>
          <w:b/>
          <w:lang w:val="en-US"/>
        </w:rPr>
        <w:t xml:space="preserve">Observation3: For RTT based PDC, </w:t>
      </w:r>
      <w:r>
        <w:rPr>
          <w:b/>
          <w:lang w:val="en-US"/>
        </w:rPr>
        <w:t xml:space="preserve">as </w:t>
      </w:r>
      <w:r w:rsidRPr="00620553">
        <w:rPr>
          <w:b/>
          <w:lang w:val="en-US"/>
        </w:rPr>
        <w:t>UE side RX-TX time difference reporting is reported by RRC dedicated</w:t>
      </w:r>
      <w:r>
        <w:rPr>
          <w:b/>
          <w:lang w:val="en-US"/>
        </w:rPr>
        <w:t xml:space="preserve"> signaling, DU is unware of it.</w:t>
      </w:r>
    </w:p>
    <w:p w14:paraId="7FE4EBE8" w14:textId="77777777" w:rsidR="004445A5" w:rsidRPr="00356F11" w:rsidRDefault="004445A5" w:rsidP="004445A5">
      <w:pPr>
        <w:rPr>
          <w:b/>
          <w:lang w:val="en-US"/>
        </w:rPr>
      </w:pPr>
      <w:r w:rsidRPr="00356F11">
        <w:rPr>
          <w:rFonts w:hint="eastAsia"/>
          <w:b/>
          <w:lang w:val="en-US"/>
        </w:rPr>
        <w:t>Observation4: rel-16 reference time information report is non-UE associated message, it is impossible to for DU to report pro</w:t>
      </w:r>
      <w:r w:rsidRPr="00356F11">
        <w:rPr>
          <w:b/>
          <w:lang w:val="en-US"/>
        </w:rPr>
        <w:t>pagation delay compensation to CU per UE.</w:t>
      </w:r>
    </w:p>
    <w:p w14:paraId="375EDB04" w14:textId="31F18B85" w:rsidR="004445A5" w:rsidRPr="0004186A" w:rsidRDefault="004445A5" w:rsidP="004445A5">
      <w:pPr>
        <w:rPr>
          <w:b/>
          <w:lang w:val="en-US"/>
        </w:rPr>
      </w:pPr>
      <w:r w:rsidRPr="0004186A">
        <w:rPr>
          <w:b/>
          <w:lang w:val="en-US"/>
        </w:rPr>
        <w:t xml:space="preserve">Observation5: For TA based PDC, duplicated </w:t>
      </w:r>
      <w:r>
        <w:rPr>
          <w:b/>
          <w:lang w:val="en-US"/>
        </w:rPr>
        <w:t xml:space="preserve">PD </w:t>
      </w:r>
      <w:r w:rsidRPr="0004186A">
        <w:rPr>
          <w:b/>
          <w:lang w:val="en-US"/>
        </w:rPr>
        <w:t>pre-compensation may happen for the reference time in SIB9.</w:t>
      </w:r>
    </w:p>
    <w:p w14:paraId="56C3CE83" w14:textId="77777777" w:rsidR="004445A5" w:rsidRPr="004445A5" w:rsidRDefault="004445A5" w:rsidP="004445A5">
      <w:pPr>
        <w:rPr>
          <w:b/>
          <w:lang w:val="en-US"/>
        </w:rPr>
      </w:pPr>
    </w:p>
    <w:p w14:paraId="66223C9E" w14:textId="77777777" w:rsidR="004445A5" w:rsidRDefault="004445A5" w:rsidP="004445A5">
      <w:pPr>
        <w:rPr>
          <w:b/>
          <w:lang w:val="en-US"/>
        </w:rPr>
      </w:pPr>
      <w:r w:rsidRPr="00620553">
        <w:rPr>
          <w:b/>
          <w:lang w:val="en-US"/>
        </w:rPr>
        <w:t xml:space="preserve">Proposal1: For TA based PDC, DU </w:t>
      </w:r>
      <w:r>
        <w:rPr>
          <w:b/>
          <w:lang w:val="en-US"/>
        </w:rPr>
        <w:t>is responsible for PD pre-compensation</w:t>
      </w:r>
      <w:r w:rsidRPr="00620553">
        <w:rPr>
          <w:b/>
          <w:lang w:val="en-US"/>
        </w:rPr>
        <w:t xml:space="preserve"> of reference time in SIB9.</w:t>
      </w:r>
    </w:p>
    <w:p w14:paraId="4A7C5FE6" w14:textId="77777777" w:rsidR="004445A5" w:rsidRPr="00620553" w:rsidRDefault="004445A5" w:rsidP="004445A5">
      <w:pPr>
        <w:rPr>
          <w:b/>
          <w:lang w:val="en-US"/>
        </w:rPr>
      </w:pPr>
      <w:r>
        <w:rPr>
          <w:b/>
          <w:lang w:val="en-US"/>
        </w:rPr>
        <w:t xml:space="preserve">Proposal2: For TA based PDC, CU is responsible for PD pre-compensation of reference time in </w:t>
      </w:r>
      <w:proofErr w:type="spellStart"/>
      <w:r>
        <w:rPr>
          <w:b/>
          <w:lang w:val="en-US"/>
        </w:rPr>
        <w:t>DLInformationTransfer</w:t>
      </w:r>
      <w:proofErr w:type="spellEnd"/>
      <w:r>
        <w:rPr>
          <w:b/>
          <w:lang w:val="en-US"/>
        </w:rPr>
        <w:t>.</w:t>
      </w:r>
    </w:p>
    <w:p w14:paraId="2077E6FA" w14:textId="77777777" w:rsidR="004445A5" w:rsidRPr="00620553" w:rsidRDefault="004445A5" w:rsidP="004445A5">
      <w:pPr>
        <w:rPr>
          <w:b/>
          <w:lang w:val="en-US"/>
        </w:rPr>
      </w:pPr>
      <w:r>
        <w:rPr>
          <w:b/>
          <w:lang w:val="en-US"/>
        </w:rPr>
        <w:t>Proposal3</w:t>
      </w:r>
      <w:r w:rsidRPr="00620553">
        <w:rPr>
          <w:b/>
          <w:lang w:val="en-US"/>
        </w:rPr>
        <w:t xml:space="preserve">: For RTT based PDC, CU is responsible </w:t>
      </w:r>
      <w:r>
        <w:rPr>
          <w:b/>
          <w:lang w:val="en-US"/>
        </w:rPr>
        <w:t>for PD pre-compensation</w:t>
      </w:r>
      <w:r w:rsidRPr="00620553">
        <w:rPr>
          <w:b/>
          <w:lang w:val="en-US"/>
        </w:rPr>
        <w:t xml:space="preserve"> of reference time in </w:t>
      </w:r>
      <w:r>
        <w:rPr>
          <w:b/>
          <w:lang w:val="en-US"/>
        </w:rPr>
        <w:t xml:space="preserve">SIB9 and </w:t>
      </w:r>
      <w:proofErr w:type="spellStart"/>
      <w:r>
        <w:rPr>
          <w:b/>
          <w:lang w:val="en-US"/>
        </w:rPr>
        <w:t>DLInformationTransfer</w:t>
      </w:r>
      <w:proofErr w:type="spellEnd"/>
      <w:r w:rsidRPr="00620553">
        <w:rPr>
          <w:b/>
          <w:lang w:val="en-US"/>
        </w:rPr>
        <w:t>.</w:t>
      </w:r>
    </w:p>
    <w:p w14:paraId="425D2F86" w14:textId="77777777" w:rsidR="004445A5" w:rsidRPr="00356F11" w:rsidRDefault="004445A5" w:rsidP="004445A5">
      <w:pPr>
        <w:rPr>
          <w:b/>
          <w:lang w:val="en-US"/>
        </w:rPr>
      </w:pPr>
      <w:r w:rsidRPr="00356F11">
        <w:rPr>
          <w:b/>
          <w:lang w:val="en-US"/>
        </w:rPr>
        <w:t xml:space="preserve">Proposal4: </w:t>
      </w:r>
      <w:r>
        <w:rPr>
          <w:b/>
          <w:lang w:val="en-US"/>
        </w:rPr>
        <w:t xml:space="preserve">Enhance </w:t>
      </w:r>
      <w:r w:rsidRPr="00356F11">
        <w:rPr>
          <w:b/>
          <w:lang w:val="en-US"/>
        </w:rPr>
        <w:t>R</w:t>
      </w:r>
      <w:r>
        <w:rPr>
          <w:b/>
          <w:lang w:val="en-US"/>
        </w:rPr>
        <w:t xml:space="preserve">eference time information report </w:t>
      </w:r>
      <w:r w:rsidRPr="00356F11">
        <w:rPr>
          <w:b/>
          <w:lang w:val="en-US"/>
        </w:rPr>
        <w:t xml:space="preserve">or </w:t>
      </w:r>
      <w:r>
        <w:rPr>
          <w:b/>
          <w:lang w:val="en-US"/>
        </w:rPr>
        <w:t xml:space="preserve">introduce </w:t>
      </w:r>
      <w:r w:rsidRPr="00356F11">
        <w:rPr>
          <w:b/>
          <w:lang w:val="en-US"/>
        </w:rPr>
        <w:t>new propagation delay compensa</w:t>
      </w:r>
      <w:r>
        <w:rPr>
          <w:b/>
          <w:lang w:val="en-US"/>
        </w:rPr>
        <w:t>tion reporting message which is</w:t>
      </w:r>
      <w:r w:rsidRPr="00356F11">
        <w:rPr>
          <w:b/>
          <w:lang w:val="en-US"/>
        </w:rPr>
        <w:t xml:space="preserve"> associated with RAN UE ID.</w:t>
      </w:r>
    </w:p>
    <w:p w14:paraId="3883ECE1" w14:textId="27539E28" w:rsidR="004445A5" w:rsidRPr="001054FB" w:rsidRDefault="004445A5" w:rsidP="004445A5">
      <w:pPr>
        <w:rPr>
          <w:b/>
          <w:lang w:val="en-US"/>
        </w:rPr>
      </w:pPr>
      <w:r w:rsidRPr="0004186A">
        <w:rPr>
          <w:b/>
          <w:lang w:val="en-US"/>
        </w:rPr>
        <w:t>Proposal5: If DU</w:t>
      </w:r>
      <w:r w:rsidR="00485E46">
        <w:rPr>
          <w:b/>
          <w:lang w:val="en-US"/>
        </w:rPr>
        <w:t>/CU</w:t>
      </w:r>
      <w:r w:rsidRPr="0004186A">
        <w:rPr>
          <w:b/>
          <w:lang w:val="en-US"/>
        </w:rPr>
        <w:t xml:space="preserve"> conducted the PD pre-compensation, it </w:t>
      </w:r>
      <w:r>
        <w:rPr>
          <w:b/>
          <w:lang w:val="en-US"/>
        </w:rPr>
        <w:t>should inform to CU</w:t>
      </w:r>
      <w:r w:rsidR="00485E46">
        <w:rPr>
          <w:b/>
          <w:lang w:val="en-US"/>
        </w:rPr>
        <w:t>/DU</w:t>
      </w:r>
      <w:bookmarkStart w:id="1" w:name="_GoBack"/>
      <w:bookmarkEnd w:id="1"/>
      <w:r>
        <w:rPr>
          <w:b/>
          <w:lang w:val="en-US"/>
        </w:rPr>
        <w:t xml:space="preserve"> if</w:t>
      </w:r>
      <w:r w:rsidRPr="0004186A">
        <w:rPr>
          <w:b/>
          <w:lang w:val="en-US"/>
        </w:rPr>
        <w:t xml:space="preserve"> it has conducted the PD pre-compensation for the reference time in SIB9.</w:t>
      </w:r>
    </w:p>
    <w:p w14:paraId="01E068D3" w14:textId="77777777" w:rsidR="00291117" w:rsidRPr="004445A5" w:rsidRDefault="00291117" w:rsidP="008E065E">
      <w:pPr>
        <w:pStyle w:val="a9"/>
        <w:rPr>
          <w:rFonts w:eastAsiaTheme="minorEastAsia" w:cs="Arial"/>
          <w:b/>
          <w:bCs/>
          <w:lang w:val="en-US"/>
        </w:rPr>
      </w:pP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2" w:name="_In-sequence_SDU_delivery"/>
      <w:bookmarkEnd w:id="2"/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0F3DC013" w14:textId="7B00939C" w:rsidR="001840B0" w:rsidRDefault="00661A1B" w:rsidP="00DA0F44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R3-221666</w:t>
      </w:r>
      <w:r w:rsidR="002911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LS on PDC for time synchronization</w:t>
      </w:r>
    </w:p>
    <w:p w14:paraId="602BC939" w14:textId="23B19B06" w:rsidR="001054FB" w:rsidRDefault="001054FB" w:rsidP="00DA0F44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TS 38.473</w:t>
      </w:r>
    </w:p>
    <w:p w14:paraId="6FCCD600" w14:textId="42534BFE" w:rsidR="00791985" w:rsidRPr="00ED7B6C" w:rsidRDefault="00791985" w:rsidP="001840B0">
      <w:pPr>
        <w:rPr>
          <w:rFonts w:ascii="Arial" w:hAnsi="Arial" w:cs="Arial"/>
        </w:rPr>
      </w:pPr>
    </w:p>
    <w:sectPr w:rsidR="00791985" w:rsidRPr="00ED7B6C" w:rsidSect="009242B3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0E6B42" w14:textId="77777777" w:rsidR="00841D9D" w:rsidRDefault="00841D9D">
      <w:r>
        <w:separator/>
      </w:r>
    </w:p>
  </w:endnote>
  <w:endnote w:type="continuationSeparator" w:id="0">
    <w:p w14:paraId="60950039" w14:textId="77777777" w:rsidR="00841D9D" w:rsidRDefault="00841D9D">
      <w:r>
        <w:continuationSeparator/>
      </w:r>
    </w:p>
  </w:endnote>
  <w:endnote w:type="continuationNotice" w:id="1">
    <w:p w14:paraId="76E9C770" w14:textId="77777777" w:rsidR="00841D9D" w:rsidRDefault="00841D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61D6125E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485E46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485E46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133C8" w14:textId="77777777" w:rsidR="00841D9D" w:rsidRDefault="00841D9D">
      <w:r>
        <w:separator/>
      </w:r>
    </w:p>
  </w:footnote>
  <w:footnote w:type="continuationSeparator" w:id="0">
    <w:p w14:paraId="4A1068CE" w14:textId="77777777" w:rsidR="00841D9D" w:rsidRDefault="00841D9D">
      <w:r>
        <w:continuationSeparator/>
      </w:r>
    </w:p>
  </w:footnote>
  <w:footnote w:type="continuationNotice" w:id="1">
    <w:p w14:paraId="50983A53" w14:textId="77777777" w:rsidR="00841D9D" w:rsidRDefault="00841D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CEC6CFA"/>
    <w:multiLevelType w:val="hybridMultilevel"/>
    <w:tmpl w:val="EF5A0D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49C5A4D"/>
    <w:multiLevelType w:val="hybridMultilevel"/>
    <w:tmpl w:val="FE84D4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9AD56B0"/>
    <w:multiLevelType w:val="hybridMultilevel"/>
    <w:tmpl w:val="ABB01F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D43"/>
    <w:multiLevelType w:val="hybridMultilevel"/>
    <w:tmpl w:val="1BA4A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E1C5DB3"/>
    <w:multiLevelType w:val="multilevel"/>
    <w:tmpl w:val="7E1C5DB3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13"/>
  </w:num>
  <w:num w:numId="5">
    <w:abstractNumId w:val="14"/>
  </w:num>
  <w:num w:numId="6">
    <w:abstractNumId w:val="16"/>
  </w:num>
  <w:num w:numId="7">
    <w:abstractNumId w:val="6"/>
  </w:num>
  <w:num w:numId="8">
    <w:abstractNumId w:val="7"/>
  </w:num>
  <w:num w:numId="9">
    <w:abstractNumId w:val="2"/>
  </w:num>
  <w:num w:numId="10">
    <w:abstractNumId w:val="21"/>
  </w:num>
  <w:num w:numId="11">
    <w:abstractNumId w:val="8"/>
  </w:num>
  <w:num w:numId="12">
    <w:abstractNumId w:val="19"/>
  </w:num>
  <w:num w:numId="13">
    <w:abstractNumId w:val="9"/>
  </w:num>
  <w:num w:numId="14">
    <w:abstractNumId w:val="20"/>
  </w:num>
  <w:num w:numId="15">
    <w:abstractNumId w:val="15"/>
  </w:num>
  <w:num w:numId="16">
    <w:abstractNumId w:val="22"/>
  </w:num>
  <w:num w:numId="17">
    <w:abstractNumId w:val="18"/>
  </w:num>
  <w:num w:numId="18">
    <w:abstractNumId w:val="17"/>
  </w:num>
  <w:num w:numId="19">
    <w:abstractNumId w:val="23"/>
  </w:num>
  <w:num w:numId="20">
    <w:abstractNumId w:val="1"/>
  </w:num>
  <w:num w:numId="21">
    <w:abstractNumId w:val="3"/>
  </w:num>
  <w:num w:numId="22">
    <w:abstractNumId w:val="5"/>
  </w:num>
  <w:num w:numId="23">
    <w:abstractNumId w:val="4"/>
  </w:num>
  <w:num w:numId="2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4536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186A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4A9C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4B21"/>
    <w:rsid w:val="000B58C3"/>
    <w:rsid w:val="000B61E9"/>
    <w:rsid w:val="000C0D3A"/>
    <w:rsid w:val="000C165A"/>
    <w:rsid w:val="000C1E7C"/>
    <w:rsid w:val="000C238E"/>
    <w:rsid w:val="000C2E19"/>
    <w:rsid w:val="000C4AF7"/>
    <w:rsid w:val="000C7602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2F1D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0F7529"/>
    <w:rsid w:val="001005FF"/>
    <w:rsid w:val="00101A0C"/>
    <w:rsid w:val="00101E85"/>
    <w:rsid w:val="001054FB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0DD5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359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0B0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9D8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997"/>
    <w:rsid w:val="00283EB7"/>
    <w:rsid w:val="00285F62"/>
    <w:rsid w:val="00286ACD"/>
    <w:rsid w:val="002876F8"/>
    <w:rsid w:val="00287838"/>
    <w:rsid w:val="00287F78"/>
    <w:rsid w:val="002907B5"/>
    <w:rsid w:val="00291117"/>
    <w:rsid w:val="0029226E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B6D2E"/>
    <w:rsid w:val="002C0ECA"/>
    <w:rsid w:val="002C1635"/>
    <w:rsid w:val="002C2503"/>
    <w:rsid w:val="002C2A1F"/>
    <w:rsid w:val="002C2E9C"/>
    <w:rsid w:val="002C41E6"/>
    <w:rsid w:val="002C5923"/>
    <w:rsid w:val="002D071A"/>
    <w:rsid w:val="002D34B2"/>
    <w:rsid w:val="002D48B0"/>
    <w:rsid w:val="002D5568"/>
    <w:rsid w:val="002D5B37"/>
    <w:rsid w:val="002D697F"/>
    <w:rsid w:val="002D7637"/>
    <w:rsid w:val="002D7952"/>
    <w:rsid w:val="002E0A86"/>
    <w:rsid w:val="002E0ADF"/>
    <w:rsid w:val="002E149D"/>
    <w:rsid w:val="002E17F2"/>
    <w:rsid w:val="002E1D5C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6F11"/>
    <w:rsid w:val="00357380"/>
    <w:rsid w:val="00357BE8"/>
    <w:rsid w:val="003602D9"/>
    <w:rsid w:val="003604CE"/>
    <w:rsid w:val="00362DC6"/>
    <w:rsid w:val="00364788"/>
    <w:rsid w:val="00370A5E"/>
    <w:rsid w:val="00370E47"/>
    <w:rsid w:val="00370ED6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247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5A5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5E46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A7DF8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5FDD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5CC"/>
    <w:rsid w:val="00554E19"/>
    <w:rsid w:val="0056121F"/>
    <w:rsid w:val="00567B7A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553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1A1B"/>
    <w:rsid w:val="006627A2"/>
    <w:rsid w:val="006634E6"/>
    <w:rsid w:val="00663632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5F99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5FFE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2AA0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566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076F"/>
    <w:rsid w:val="007314EF"/>
    <w:rsid w:val="00734815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1D4B"/>
    <w:rsid w:val="0078304C"/>
    <w:rsid w:val="00783673"/>
    <w:rsid w:val="00785490"/>
    <w:rsid w:val="0078554E"/>
    <w:rsid w:val="00786149"/>
    <w:rsid w:val="00786963"/>
    <w:rsid w:val="00791985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4AFB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383"/>
    <w:rsid w:val="00832C87"/>
    <w:rsid w:val="0083323C"/>
    <w:rsid w:val="008363E5"/>
    <w:rsid w:val="008376AC"/>
    <w:rsid w:val="00841D9D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6799E"/>
    <w:rsid w:val="008704FD"/>
    <w:rsid w:val="008706D4"/>
    <w:rsid w:val="00870F8A"/>
    <w:rsid w:val="0087114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414E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53587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536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16C7F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37ED8"/>
    <w:rsid w:val="00C435F3"/>
    <w:rsid w:val="00C445F9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2C5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336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D7B67"/>
    <w:rsid w:val="00CE01BA"/>
    <w:rsid w:val="00CE0424"/>
    <w:rsid w:val="00CE41F8"/>
    <w:rsid w:val="00CE7561"/>
    <w:rsid w:val="00CF1354"/>
    <w:rsid w:val="00CF16D6"/>
    <w:rsid w:val="00CF3B1F"/>
    <w:rsid w:val="00CF3BF6"/>
    <w:rsid w:val="00CF47AB"/>
    <w:rsid w:val="00CF625B"/>
    <w:rsid w:val="00CF687E"/>
    <w:rsid w:val="00D001D8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13A5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5F09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9544B"/>
    <w:rsid w:val="00DA0F44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8F5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7B3"/>
    <w:rsid w:val="00E37860"/>
    <w:rsid w:val="00E40A74"/>
    <w:rsid w:val="00E40EF5"/>
    <w:rsid w:val="00E446F1"/>
    <w:rsid w:val="00E44F6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87F8F"/>
    <w:rsid w:val="00E90395"/>
    <w:rsid w:val="00E90E49"/>
    <w:rsid w:val="00E917F9"/>
    <w:rsid w:val="00E9291C"/>
    <w:rsid w:val="00E93FFE"/>
    <w:rsid w:val="00E94F8A"/>
    <w:rsid w:val="00E957CE"/>
    <w:rsid w:val="00EA0712"/>
    <w:rsid w:val="00EA4CE3"/>
    <w:rsid w:val="00EA50BA"/>
    <w:rsid w:val="00EA6431"/>
    <w:rsid w:val="00EA7A41"/>
    <w:rsid w:val="00EB077B"/>
    <w:rsid w:val="00EB318E"/>
    <w:rsid w:val="00EB4EA2"/>
    <w:rsid w:val="00EB59DC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D7B6C"/>
    <w:rsid w:val="00EE0E1F"/>
    <w:rsid w:val="00EE1FD4"/>
    <w:rsid w:val="00EF18FE"/>
    <w:rsid w:val="00EF5787"/>
    <w:rsid w:val="00EF60D0"/>
    <w:rsid w:val="00F02419"/>
    <w:rsid w:val="00F02C98"/>
    <w:rsid w:val="00F038B5"/>
    <w:rsid w:val="00F04049"/>
    <w:rsid w:val="00F048CD"/>
    <w:rsid w:val="00F0528D"/>
    <w:rsid w:val="00F06C67"/>
    <w:rsid w:val="00F06DFD"/>
    <w:rsid w:val="00F071D1"/>
    <w:rsid w:val="00F07533"/>
    <w:rsid w:val="00F10629"/>
    <w:rsid w:val="00F12421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4E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0F15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445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qFormat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297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8708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18</cp:revision>
  <cp:lastPrinted>2008-01-31T07:09:00Z</cp:lastPrinted>
  <dcterms:created xsi:type="dcterms:W3CDTF">2022-02-10T08:16:00Z</dcterms:created>
  <dcterms:modified xsi:type="dcterms:W3CDTF">2022-02-11T05:32:00Z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